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660B8" w14:textId="77777777" w:rsidR="00EA6672" w:rsidRPr="00906E95" w:rsidRDefault="00EA6672" w:rsidP="00EA667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06E95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ТЕХНИЧЕСКА СПЕЦИФИКАЦИЯ № 3 ЗА </w:t>
      </w:r>
      <w:r>
        <w:rPr>
          <w:rFonts w:ascii="Times New Roman" w:hAnsi="Times New Roman" w:cs="Times New Roman"/>
          <w:b/>
          <w:bCs/>
          <w:sz w:val="24"/>
          <w:szCs w:val="24"/>
        </w:rPr>
        <w:t>ДОСТАВКА</w:t>
      </w:r>
      <w:r w:rsidRPr="00906E95">
        <w:rPr>
          <w:rFonts w:ascii="Times New Roman" w:hAnsi="Times New Roman" w:cs="Times New Roman"/>
          <w:b/>
          <w:bCs/>
          <w:sz w:val="24"/>
          <w:szCs w:val="24"/>
        </w:rPr>
        <w:t xml:space="preserve"> НА</w:t>
      </w:r>
      <w:r w:rsidRPr="00906E95">
        <w:rPr>
          <w:rFonts w:ascii="Times New Roman" w:hAnsi="Times New Roman" w:cs="Times New Roman"/>
          <w:b/>
          <w:sz w:val="24"/>
          <w:szCs w:val="24"/>
        </w:rPr>
        <w:t xml:space="preserve"> ВЪГЛИЩА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ОТОПЛЕНИЕ</w:t>
      </w:r>
    </w:p>
    <w:p w14:paraId="3AFC2768" w14:textId="77777777" w:rsidR="00EA6672" w:rsidRDefault="00EA6672" w:rsidP="001B7801">
      <w:pPr>
        <w:jc w:val="center"/>
      </w:pPr>
    </w:p>
    <w:p w14:paraId="3F8928B3" w14:textId="776A1031" w:rsidR="003C656F" w:rsidRPr="00EA6672" w:rsidRDefault="00EE2F48" w:rsidP="001B7801">
      <w:pPr>
        <w:jc w:val="center"/>
        <w:rPr>
          <w:rFonts w:ascii="Times New Roman" w:hAnsi="Times New Roman" w:cs="Times New Roman"/>
          <w:sz w:val="24"/>
          <w:szCs w:val="24"/>
        </w:rPr>
      </w:pPr>
      <w:r w:rsidRPr="00EA6672">
        <w:rPr>
          <w:rFonts w:ascii="Times New Roman" w:hAnsi="Times New Roman" w:cs="Times New Roman"/>
          <w:sz w:val="24"/>
          <w:szCs w:val="24"/>
        </w:rPr>
        <w:t xml:space="preserve">ИЗИСКВАНИЯ КЪМ ОФЕРТИТЕ </w:t>
      </w:r>
    </w:p>
    <w:p w14:paraId="0BEB3698" w14:textId="77777777" w:rsidR="004C698F" w:rsidRPr="00EA6672" w:rsidRDefault="003C656F" w:rsidP="001B7801">
      <w:pPr>
        <w:jc w:val="center"/>
        <w:rPr>
          <w:rFonts w:ascii="Times New Roman" w:hAnsi="Times New Roman" w:cs="Times New Roman"/>
          <w:sz w:val="24"/>
          <w:szCs w:val="24"/>
        </w:rPr>
      </w:pPr>
      <w:r w:rsidRPr="00EA6672">
        <w:rPr>
          <w:rFonts w:ascii="Times New Roman" w:hAnsi="Times New Roman" w:cs="Times New Roman"/>
          <w:sz w:val="24"/>
          <w:szCs w:val="24"/>
        </w:rPr>
        <w:t>ЗА ДОСТАВКА НА 20 ТОНА ВЪГЛИЩА</w:t>
      </w:r>
    </w:p>
    <w:p w14:paraId="599A24FB" w14:textId="77777777" w:rsidR="001B7801" w:rsidRPr="00EA6672" w:rsidRDefault="003C656F" w:rsidP="001B7801">
      <w:pPr>
        <w:rPr>
          <w:rFonts w:ascii="Times New Roman" w:hAnsi="Times New Roman" w:cs="Times New Roman"/>
          <w:b/>
          <w:sz w:val="24"/>
          <w:szCs w:val="24"/>
        </w:rPr>
      </w:pPr>
      <w:r w:rsidRPr="00EA6672">
        <w:rPr>
          <w:rFonts w:ascii="Times New Roman" w:hAnsi="Times New Roman" w:cs="Times New Roman"/>
          <w:b/>
          <w:sz w:val="24"/>
          <w:szCs w:val="24"/>
        </w:rPr>
        <w:t>1</w:t>
      </w:r>
      <w:r w:rsidR="001B7801" w:rsidRPr="00EA6672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EE2F48" w:rsidRPr="00EA6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6672">
        <w:rPr>
          <w:rFonts w:ascii="Times New Roman" w:hAnsi="Times New Roman" w:cs="Times New Roman"/>
          <w:b/>
          <w:sz w:val="24"/>
          <w:szCs w:val="24"/>
        </w:rPr>
        <w:t>Технически характеристики</w:t>
      </w:r>
      <w:r w:rsidR="001B7801" w:rsidRPr="00EA6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F48" w:rsidRPr="00EA6672">
        <w:rPr>
          <w:rFonts w:ascii="Times New Roman" w:hAnsi="Times New Roman" w:cs="Times New Roman"/>
          <w:b/>
          <w:sz w:val="24"/>
          <w:szCs w:val="24"/>
        </w:rPr>
        <w:t xml:space="preserve"> -  условие за допускане на  офертите до оценка  е материалът </w:t>
      </w:r>
      <w:r w:rsidRPr="00EA6672">
        <w:rPr>
          <w:rFonts w:ascii="Times New Roman" w:hAnsi="Times New Roman" w:cs="Times New Roman"/>
          <w:b/>
          <w:sz w:val="24"/>
          <w:szCs w:val="24"/>
        </w:rPr>
        <w:t>да</w:t>
      </w:r>
      <w:r w:rsidR="00EE2F48" w:rsidRPr="00EA6672">
        <w:rPr>
          <w:rFonts w:ascii="Times New Roman" w:hAnsi="Times New Roman" w:cs="Times New Roman"/>
          <w:b/>
          <w:sz w:val="24"/>
          <w:szCs w:val="24"/>
        </w:rPr>
        <w:t xml:space="preserve"> отговаря на:</w:t>
      </w:r>
    </w:p>
    <w:p w14:paraId="0989A121" w14:textId="77777777" w:rsidR="001B7801" w:rsidRPr="00EA6672" w:rsidRDefault="001B7801" w:rsidP="001B7801">
      <w:pPr>
        <w:rPr>
          <w:rFonts w:ascii="Times New Roman" w:hAnsi="Times New Roman" w:cs="Times New Roman"/>
          <w:sz w:val="24"/>
          <w:szCs w:val="24"/>
        </w:rPr>
      </w:pPr>
      <w:r w:rsidRPr="00EA6672">
        <w:rPr>
          <w:rFonts w:ascii="Times New Roman" w:hAnsi="Times New Roman" w:cs="Times New Roman"/>
          <w:sz w:val="24"/>
          <w:szCs w:val="24"/>
        </w:rPr>
        <w:t>1.</w:t>
      </w:r>
      <w:r w:rsidR="003C656F" w:rsidRPr="00EA6672">
        <w:rPr>
          <w:rFonts w:ascii="Times New Roman" w:hAnsi="Times New Roman" w:cs="Times New Roman"/>
          <w:sz w:val="24"/>
          <w:szCs w:val="24"/>
        </w:rPr>
        <w:t>1</w:t>
      </w:r>
      <w:r w:rsidRPr="00EA6672">
        <w:rPr>
          <w:rFonts w:ascii="Times New Roman" w:hAnsi="Times New Roman" w:cs="Times New Roman"/>
          <w:sz w:val="24"/>
          <w:szCs w:val="24"/>
        </w:rPr>
        <w:t xml:space="preserve"> Приложение №3 към чл.7,т.1 от Наредбата за изискванията за качеството на твърдите горива а именно:</w:t>
      </w:r>
    </w:p>
    <w:p w14:paraId="7FF730B2" w14:textId="77777777" w:rsidR="008763FC" w:rsidRPr="00EA6672" w:rsidRDefault="00E51E8F" w:rsidP="008763F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A6672">
        <w:rPr>
          <w:rFonts w:ascii="Times New Roman" w:hAnsi="Times New Roman" w:cs="Times New Roman"/>
          <w:sz w:val="24"/>
          <w:szCs w:val="24"/>
        </w:rPr>
        <w:t>Приложение №3 към чл.7</w:t>
      </w:r>
      <w:r w:rsidR="00EE2F48" w:rsidRPr="00EA6672">
        <w:rPr>
          <w:rFonts w:ascii="Times New Roman" w:hAnsi="Times New Roman" w:cs="Times New Roman"/>
          <w:sz w:val="24"/>
          <w:szCs w:val="24"/>
        </w:rPr>
        <w:t>,т.1</w:t>
      </w:r>
    </w:p>
    <w:tbl>
      <w:tblPr>
        <w:tblOverlap w:val="never"/>
        <w:tblW w:w="932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909"/>
        <w:gridCol w:w="1282"/>
        <w:gridCol w:w="1426"/>
        <w:gridCol w:w="2870"/>
      </w:tblGrid>
      <w:tr w:rsidR="008763FC" w:rsidRPr="00EA6672" w14:paraId="323DE966" w14:textId="77777777" w:rsidTr="008763FC">
        <w:trPr>
          <w:trHeight w:val="82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142855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b/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5C0E89" w14:textId="77777777" w:rsidR="008763FC" w:rsidRPr="00EA6672" w:rsidRDefault="008763FC" w:rsidP="004746C0">
            <w:pPr>
              <w:pStyle w:val="20"/>
              <w:shd w:val="clear" w:color="auto" w:fill="auto"/>
              <w:spacing w:line="264" w:lineRule="exact"/>
              <w:rPr>
                <w:b/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Единици за измерване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66673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b/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Гранични стойности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52AF6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b/>
                <w:sz w:val="24"/>
                <w:szCs w:val="24"/>
                <w:lang w:val="en-US"/>
              </w:rPr>
            </w:pPr>
            <w:r w:rsidRPr="00EA6672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Методи за изпитване</w:t>
            </w:r>
            <w:r w:rsidRPr="00EA6672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EA6672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1&amp;3</w:t>
            </w:r>
          </w:p>
        </w:tc>
      </w:tr>
      <w:tr w:rsidR="008763FC" w:rsidRPr="00EA6672" w14:paraId="30CA0DD5" w14:textId="77777777" w:rsidTr="008763FC">
        <w:trPr>
          <w:trHeight w:val="787"/>
        </w:trPr>
        <w:tc>
          <w:tcPr>
            <w:tcW w:w="2835" w:type="dxa"/>
            <w:tcBorders>
              <w:left w:val="single" w:sz="4" w:space="0" w:color="auto"/>
            </w:tcBorders>
            <w:shd w:val="clear" w:color="auto" w:fill="FFFFFF"/>
          </w:tcPr>
          <w:p w14:paraId="0C2FB338" w14:textId="77777777" w:rsidR="008763FC" w:rsidRPr="00EA6672" w:rsidRDefault="008763FC" w:rsidP="0047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4" w:space="0" w:color="auto"/>
            </w:tcBorders>
            <w:shd w:val="clear" w:color="auto" w:fill="FFFFFF"/>
          </w:tcPr>
          <w:p w14:paraId="1CFB118F" w14:textId="77777777" w:rsidR="008763FC" w:rsidRPr="00EA6672" w:rsidRDefault="008763FC" w:rsidP="0047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DD66D9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минимум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BF931C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максимум</w:t>
            </w:r>
          </w:p>
        </w:tc>
        <w:tc>
          <w:tcPr>
            <w:tcW w:w="28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7B71D1" w14:textId="77777777" w:rsidR="008763FC" w:rsidRPr="00EA6672" w:rsidRDefault="008763FC" w:rsidP="0047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3FC" w:rsidRPr="00EA6672" w14:paraId="6E13BAE1" w14:textId="77777777" w:rsidTr="00EA6672">
        <w:trPr>
          <w:trHeight w:val="7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172FA" w14:textId="77777777" w:rsidR="008763FC" w:rsidRPr="00EA6672" w:rsidRDefault="008763FC" w:rsidP="004746C0">
            <w:pPr>
              <w:pStyle w:val="20"/>
              <w:shd w:val="clear" w:color="auto" w:fill="auto"/>
              <w:spacing w:line="264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Съдържание на обща сяра</w:t>
            </w: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4CF6A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35F33E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C17447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b/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1,3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6B111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635DB9">
              <w:rPr>
                <w:rStyle w:val="2Tahoma95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БДС </w:t>
            </w:r>
            <w:r w:rsidRPr="00635DB9">
              <w:rPr>
                <w:rStyle w:val="2Tahoma95pt"/>
                <w:rFonts w:ascii="Times New Roman" w:hAnsi="Times New Roman" w:cs="Times New Roman"/>
                <w:color w:val="auto"/>
                <w:sz w:val="24"/>
                <w:szCs w:val="24"/>
                <w:lang w:val="en-US" w:bidi="en-US"/>
              </w:rPr>
              <w:t xml:space="preserve">ISO </w:t>
            </w:r>
            <w:r w:rsidRPr="00635DB9">
              <w:rPr>
                <w:rStyle w:val="2Tahoma95pt"/>
                <w:rFonts w:ascii="Times New Roman" w:hAnsi="Times New Roman" w:cs="Times New Roman"/>
                <w:color w:val="auto"/>
                <w:sz w:val="24"/>
                <w:szCs w:val="24"/>
              </w:rPr>
              <w:t>19579</w:t>
            </w:r>
          </w:p>
        </w:tc>
      </w:tr>
      <w:tr w:rsidR="008763FC" w:rsidRPr="00EA6672" w14:paraId="206D4B19" w14:textId="77777777" w:rsidTr="00EA6672">
        <w:trPr>
          <w:trHeight w:val="5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F5448D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Съдържание на пепел</w:t>
            </w: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537D9C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069FD6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ED099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b/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5612A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 xml:space="preserve">БДС </w:t>
            </w: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ISO </w:t>
            </w: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1171</w:t>
            </w:r>
          </w:p>
        </w:tc>
      </w:tr>
      <w:tr w:rsidR="008763FC" w:rsidRPr="00EA6672" w14:paraId="3F754B28" w14:textId="77777777" w:rsidTr="00B23218">
        <w:trPr>
          <w:trHeight w:val="6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6B276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</w:pPr>
          </w:p>
          <w:p w14:paraId="7C590B11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Обща влага</w:t>
            </w: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0A7FD6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D72DE7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08C5D1" w14:textId="77777777" w:rsidR="008763FC" w:rsidRPr="00EA6672" w:rsidRDefault="008763FC" w:rsidP="004746C0">
            <w:pPr>
              <w:pStyle w:val="20"/>
              <w:shd w:val="clear" w:color="auto" w:fill="auto"/>
              <w:spacing w:line="190" w:lineRule="exact"/>
              <w:rPr>
                <w:b/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9C707" w14:textId="77777777" w:rsidR="008763FC" w:rsidRPr="00EA6672" w:rsidRDefault="008763FC" w:rsidP="004746C0">
            <w:pPr>
              <w:pStyle w:val="20"/>
              <w:shd w:val="clear" w:color="auto" w:fill="auto"/>
              <w:spacing w:line="466" w:lineRule="exact"/>
              <w:rPr>
                <w:sz w:val="24"/>
                <w:szCs w:val="24"/>
              </w:rPr>
            </w:pP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 xml:space="preserve">БДС </w:t>
            </w: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ISO </w:t>
            </w: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 xml:space="preserve">5068-1 БДС </w:t>
            </w: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  <w:lang w:val="en-US" w:bidi="en-US"/>
              </w:rPr>
              <w:t xml:space="preserve">ISO </w:t>
            </w:r>
            <w:r w:rsidRPr="00EA6672">
              <w:rPr>
                <w:rStyle w:val="2Tahoma95pt"/>
                <w:rFonts w:ascii="Times New Roman" w:hAnsi="Times New Roman" w:cs="Times New Roman"/>
                <w:sz w:val="24"/>
                <w:szCs w:val="24"/>
              </w:rPr>
              <w:t>589</w:t>
            </w:r>
          </w:p>
        </w:tc>
      </w:tr>
    </w:tbl>
    <w:p w14:paraId="11D121DD" w14:textId="77777777" w:rsidR="008763FC" w:rsidRPr="00EA6672" w:rsidRDefault="008763FC" w:rsidP="008763FC">
      <w:pPr>
        <w:rPr>
          <w:rFonts w:ascii="Times New Roman" w:eastAsia="Times New Roman" w:hAnsi="Times New Roman" w:cs="Times New Roman"/>
          <w:sz w:val="24"/>
          <w:szCs w:val="24"/>
        </w:rPr>
      </w:pPr>
      <w:r w:rsidRPr="00EA66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(1) </w:t>
      </w:r>
      <w:r w:rsidRPr="00EA6672">
        <w:rPr>
          <w:rFonts w:ascii="Times New Roman" w:eastAsia="Times New Roman" w:hAnsi="Times New Roman" w:cs="Times New Roman"/>
          <w:sz w:val="24"/>
          <w:szCs w:val="24"/>
        </w:rPr>
        <w:t>Методите за изпитване имат установена точност.</w:t>
      </w:r>
    </w:p>
    <w:p w14:paraId="1F0CD715" w14:textId="77777777" w:rsidR="008763FC" w:rsidRPr="00EA6672" w:rsidRDefault="008763FC" w:rsidP="008763FC">
      <w:pPr>
        <w:rPr>
          <w:rFonts w:ascii="Times New Roman" w:eastAsia="Times New Roman" w:hAnsi="Times New Roman" w:cs="Times New Roman"/>
          <w:sz w:val="24"/>
          <w:szCs w:val="24"/>
        </w:rPr>
      </w:pPr>
      <w:r w:rsidRPr="00EA66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(2) </w:t>
      </w:r>
      <w:r w:rsidRPr="00EA6672">
        <w:rPr>
          <w:rFonts w:ascii="Times New Roman" w:eastAsia="Times New Roman" w:hAnsi="Times New Roman" w:cs="Times New Roman"/>
          <w:sz w:val="24"/>
          <w:szCs w:val="24"/>
        </w:rPr>
        <w:t xml:space="preserve">Определени на базата на </w:t>
      </w:r>
      <w:r w:rsidRPr="00EA6672">
        <w:rPr>
          <w:rFonts w:ascii="Times New Roman" w:eastAsia="Times New Roman" w:hAnsi="Times New Roman" w:cs="Times New Roman"/>
          <w:b/>
          <w:sz w:val="24"/>
          <w:szCs w:val="24"/>
        </w:rPr>
        <w:t>работната маса на горивото.</w:t>
      </w:r>
    </w:p>
    <w:p w14:paraId="4AA3F228" w14:textId="77777777" w:rsidR="008763FC" w:rsidRPr="00EA6672" w:rsidRDefault="008763FC" w:rsidP="008763FC">
      <w:pPr>
        <w:rPr>
          <w:rFonts w:ascii="Times New Roman" w:eastAsia="Times New Roman" w:hAnsi="Times New Roman" w:cs="Times New Roman"/>
          <w:sz w:val="24"/>
          <w:szCs w:val="24"/>
        </w:rPr>
      </w:pPr>
      <w:r w:rsidRPr="00EA667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(3) </w:t>
      </w:r>
      <w:r w:rsidRPr="00EA6672">
        <w:rPr>
          <w:rFonts w:ascii="Times New Roman" w:eastAsia="Times New Roman" w:hAnsi="Times New Roman" w:cs="Times New Roman"/>
          <w:sz w:val="24"/>
          <w:szCs w:val="24"/>
        </w:rPr>
        <w:t>Прилаганите методи за изпитване трябва да отговарят на последната публикувана версия на</w:t>
      </w:r>
    </w:p>
    <w:p w14:paraId="0E8DC4D9" w14:textId="77777777" w:rsidR="008763FC" w:rsidRPr="00EA6672" w:rsidRDefault="00EE2F48" w:rsidP="008763F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672">
        <w:rPr>
          <w:rFonts w:ascii="Times New Roman" w:eastAsia="Times New Roman" w:hAnsi="Times New Roman" w:cs="Times New Roman"/>
          <w:b/>
          <w:sz w:val="24"/>
          <w:szCs w:val="24"/>
        </w:rPr>
        <w:t>Обстоятелствата по т</w:t>
      </w:r>
      <w:r w:rsidR="008763FC" w:rsidRPr="00EA6672">
        <w:rPr>
          <w:rFonts w:ascii="Times New Roman" w:eastAsia="Times New Roman" w:hAnsi="Times New Roman" w:cs="Times New Roman"/>
          <w:b/>
          <w:sz w:val="24"/>
          <w:szCs w:val="24"/>
        </w:rPr>
        <w:t xml:space="preserve">.1 се установява с </w:t>
      </w:r>
      <w:r w:rsidR="00E51E8F" w:rsidRPr="00EA6672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предоставянето </w:t>
      </w:r>
      <w:r w:rsidR="008763FC" w:rsidRPr="00EA6672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="00E51E8F" w:rsidRPr="00EA6672">
        <w:rPr>
          <w:rFonts w:ascii="Times New Roman" w:eastAsia="Times New Roman" w:hAnsi="Times New Roman" w:cs="Times New Roman"/>
          <w:b/>
          <w:sz w:val="24"/>
          <w:szCs w:val="24"/>
        </w:rPr>
        <w:t xml:space="preserve"> валиден </w:t>
      </w:r>
      <w:r w:rsidR="008763FC" w:rsidRPr="00EA6672">
        <w:rPr>
          <w:rFonts w:ascii="Times New Roman" w:eastAsia="Times New Roman" w:hAnsi="Times New Roman" w:cs="Times New Roman"/>
          <w:b/>
          <w:sz w:val="24"/>
          <w:szCs w:val="24"/>
        </w:rPr>
        <w:t xml:space="preserve"> сертификат за качество от акредитирана от ИА БСА лаборатория </w:t>
      </w:r>
      <w:r w:rsidR="00E51E8F" w:rsidRPr="00EA667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6FC563EA" w14:textId="77777777" w:rsidR="008763FC" w:rsidRPr="00EA6672" w:rsidRDefault="008763FC" w:rsidP="001B7801">
      <w:pPr>
        <w:rPr>
          <w:rFonts w:ascii="Times New Roman" w:hAnsi="Times New Roman" w:cs="Times New Roman"/>
          <w:sz w:val="24"/>
          <w:szCs w:val="24"/>
        </w:rPr>
      </w:pPr>
      <w:r w:rsidRPr="00EA667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EA6672">
        <w:rPr>
          <w:rFonts w:ascii="Times New Roman" w:hAnsi="Times New Roman" w:cs="Times New Roman"/>
          <w:sz w:val="24"/>
          <w:szCs w:val="24"/>
        </w:rPr>
        <w:t>.</w:t>
      </w:r>
      <w:r w:rsidR="003C656F" w:rsidRPr="00EA6672">
        <w:rPr>
          <w:rFonts w:ascii="Times New Roman" w:hAnsi="Times New Roman" w:cs="Times New Roman"/>
          <w:sz w:val="24"/>
          <w:szCs w:val="24"/>
        </w:rPr>
        <w:t>1.</w:t>
      </w:r>
      <w:r w:rsidRPr="00EA6672">
        <w:rPr>
          <w:rFonts w:ascii="Times New Roman" w:hAnsi="Times New Roman" w:cs="Times New Roman"/>
          <w:sz w:val="24"/>
          <w:szCs w:val="24"/>
        </w:rPr>
        <w:t xml:space="preserve"> </w:t>
      </w:r>
      <w:r w:rsidR="00EE2F48" w:rsidRPr="00EA6672">
        <w:rPr>
          <w:rFonts w:ascii="Times New Roman" w:hAnsi="Times New Roman" w:cs="Times New Roman"/>
          <w:sz w:val="24"/>
          <w:szCs w:val="24"/>
        </w:rPr>
        <w:t>Опаковка</w:t>
      </w:r>
      <w:r w:rsidR="002A2E6F" w:rsidRPr="00EA6672">
        <w:rPr>
          <w:rFonts w:ascii="Times New Roman" w:hAnsi="Times New Roman" w:cs="Times New Roman"/>
          <w:sz w:val="24"/>
          <w:szCs w:val="24"/>
        </w:rPr>
        <w:t xml:space="preserve"> -</w:t>
      </w:r>
      <w:r w:rsidR="003C656F" w:rsidRPr="00EA6672">
        <w:rPr>
          <w:rFonts w:ascii="Times New Roman" w:hAnsi="Times New Roman" w:cs="Times New Roman"/>
          <w:sz w:val="24"/>
          <w:szCs w:val="24"/>
        </w:rPr>
        <w:t xml:space="preserve"> </w:t>
      </w:r>
      <w:r w:rsidR="002A2E6F" w:rsidRPr="00EA6672">
        <w:rPr>
          <w:rFonts w:ascii="Times New Roman" w:hAnsi="Times New Roman" w:cs="Times New Roman"/>
          <w:sz w:val="24"/>
          <w:szCs w:val="24"/>
        </w:rPr>
        <w:t xml:space="preserve">  </w:t>
      </w:r>
      <w:r w:rsidR="002A2E6F" w:rsidRPr="00EA6672">
        <w:rPr>
          <w:rFonts w:ascii="Times New Roman" w:hAnsi="Times New Roman" w:cs="Times New Roman"/>
          <w:b/>
          <w:sz w:val="24"/>
          <w:szCs w:val="24"/>
        </w:rPr>
        <w:t>чувал от 25 кг съгласно чл.4 от</w:t>
      </w:r>
      <w:r w:rsidR="002A2E6F" w:rsidRPr="00EA6672">
        <w:rPr>
          <w:rFonts w:ascii="Times New Roman" w:hAnsi="Times New Roman" w:cs="Times New Roman"/>
          <w:sz w:val="24"/>
          <w:szCs w:val="24"/>
        </w:rPr>
        <w:t xml:space="preserve"> Наредбата за изискванията на качеството на твърдите горива;</w:t>
      </w:r>
    </w:p>
    <w:p w14:paraId="0296F2DC" w14:textId="77777777" w:rsidR="00E51E8F" w:rsidRPr="00EA6672" w:rsidRDefault="00E51E8F" w:rsidP="001B7801">
      <w:pPr>
        <w:rPr>
          <w:rFonts w:ascii="Times New Roman" w:hAnsi="Times New Roman" w:cs="Times New Roman"/>
          <w:sz w:val="24"/>
          <w:szCs w:val="24"/>
        </w:rPr>
      </w:pPr>
      <w:r w:rsidRPr="00EA6672">
        <w:rPr>
          <w:rFonts w:ascii="Times New Roman" w:hAnsi="Times New Roman" w:cs="Times New Roman"/>
          <w:sz w:val="24"/>
          <w:szCs w:val="24"/>
        </w:rPr>
        <w:t>3.</w:t>
      </w:r>
      <w:r w:rsidR="003C656F" w:rsidRPr="00EA6672">
        <w:rPr>
          <w:rFonts w:ascii="Times New Roman" w:hAnsi="Times New Roman" w:cs="Times New Roman"/>
          <w:sz w:val="24"/>
          <w:szCs w:val="24"/>
        </w:rPr>
        <w:t>1.</w:t>
      </w:r>
      <w:r w:rsidRPr="00EA6672">
        <w:rPr>
          <w:rFonts w:ascii="Times New Roman" w:hAnsi="Times New Roman" w:cs="Times New Roman"/>
          <w:sz w:val="24"/>
          <w:szCs w:val="24"/>
        </w:rPr>
        <w:t xml:space="preserve"> Калоричност – долна граница на калоричност на работното гориво – </w:t>
      </w:r>
      <w:r w:rsidRPr="00EA6672">
        <w:rPr>
          <w:rFonts w:ascii="Times New Roman" w:hAnsi="Times New Roman" w:cs="Times New Roman"/>
          <w:b/>
          <w:sz w:val="24"/>
          <w:szCs w:val="24"/>
        </w:rPr>
        <w:t xml:space="preserve">минимум 6000 </w:t>
      </w:r>
      <w:r w:rsidRPr="00EA6672">
        <w:rPr>
          <w:rFonts w:ascii="Times New Roman" w:hAnsi="Times New Roman" w:cs="Times New Roman"/>
          <w:b/>
          <w:sz w:val="24"/>
          <w:szCs w:val="24"/>
          <w:lang w:val="en-US"/>
        </w:rPr>
        <w:t>kcal/kg</w:t>
      </w:r>
      <w:r w:rsidRPr="00EA6672">
        <w:rPr>
          <w:rFonts w:ascii="Times New Roman" w:hAnsi="Times New Roman" w:cs="Times New Roman"/>
          <w:b/>
          <w:sz w:val="24"/>
          <w:szCs w:val="24"/>
        </w:rPr>
        <w:t>;</w:t>
      </w:r>
    </w:p>
    <w:p w14:paraId="73EF964B" w14:textId="77777777" w:rsidR="003C656F" w:rsidRPr="00EA6672" w:rsidRDefault="003C656F" w:rsidP="001B7801">
      <w:pPr>
        <w:rPr>
          <w:rFonts w:ascii="Times New Roman" w:hAnsi="Times New Roman" w:cs="Times New Roman"/>
          <w:sz w:val="24"/>
          <w:szCs w:val="24"/>
        </w:rPr>
      </w:pPr>
      <w:r w:rsidRPr="00EA6672">
        <w:rPr>
          <w:rFonts w:ascii="Times New Roman" w:hAnsi="Times New Roman" w:cs="Times New Roman"/>
          <w:sz w:val="24"/>
          <w:szCs w:val="24"/>
        </w:rPr>
        <w:t>2</w:t>
      </w:r>
      <w:r w:rsidR="00EE2F48" w:rsidRPr="00EA6672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Pr="00EA6672">
        <w:rPr>
          <w:rFonts w:ascii="Times New Roman" w:hAnsi="Times New Roman" w:cs="Times New Roman"/>
          <w:sz w:val="24"/>
          <w:szCs w:val="24"/>
        </w:rPr>
        <w:t xml:space="preserve"> </w:t>
      </w:r>
      <w:r w:rsidR="00EE2F48" w:rsidRPr="00EA6672">
        <w:rPr>
          <w:rFonts w:ascii="Times New Roman" w:hAnsi="Times New Roman" w:cs="Times New Roman"/>
          <w:b/>
          <w:sz w:val="24"/>
          <w:szCs w:val="24"/>
        </w:rPr>
        <w:t>Ценова оферта</w:t>
      </w:r>
      <w:r w:rsidRPr="00EA6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6672">
        <w:rPr>
          <w:rFonts w:ascii="Times New Roman" w:hAnsi="Times New Roman" w:cs="Times New Roman"/>
          <w:sz w:val="24"/>
          <w:szCs w:val="24"/>
        </w:rPr>
        <w:t>. Офертата трябва да включва :</w:t>
      </w:r>
    </w:p>
    <w:p w14:paraId="4965BA2D" w14:textId="77777777" w:rsidR="00EE2F48" w:rsidRPr="00EA6672" w:rsidRDefault="003C656F" w:rsidP="001B7801">
      <w:pPr>
        <w:rPr>
          <w:rFonts w:ascii="Times New Roman" w:hAnsi="Times New Roman" w:cs="Times New Roman"/>
          <w:sz w:val="24"/>
          <w:szCs w:val="24"/>
        </w:rPr>
      </w:pPr>
      <w:r w:rsidRPr="00EA6672">
        <w:rPr>
          <w:rFonts w:ascii="Times New Roman" w:hAnsi="Times New Roman" w:cs="Times New Roman"/>
          <w:sz w:val="24"/>
          <w:szCs w:val="24"/>
        </w:rPr>
        <w:t>2.1.</w:t>
      </w:r>
      <w:r w:rsidR="00EE2F48" w:rsidRPr="00EA6672">
        <w:rPr>
          <w:rFonts w:ascii="Times New Roman" w:hAnsi="Times New Roman" w:cs="Times New Roman"/>
          <w:sz w:val="24"/>
          <w:szCs w:val="24"/>
        </w:rPr>
        <w:t xml:space="preserve"> </w:t>
      </w:r>
      <w:r w:rsidRPr="00EA6672">
        <w:rPr>
          <w:rFonts w:ascii="Times New Roman" w:hAnsi="Times New Roman" w:cs="Times New Roman"/>
          <w:sz w:val="24"/>
          <w:szCs w:val="24"/>
        </w:rPr>
        <w:t>К</w:t>
      </w:r>
      <w:r w:rsidR="00EE2F48" w:rsidRPr="00EA6672">
        <w:rPr>
          <w:rFonts w:ascii="Times New Roman" w:hAnsi="Times New Roman" w:cs="Times New Roman"/>
          <w:sz w:val="24"/>
          <w:szCs w:val="24"/>
        </w:rPr>
        <w:t>андидатите оферират цена на тон</w:t>
      </w:r>
      <w:r w:rsidRPr="00EA6672">
        <w:rPr>
          <w:rFonts w:ascii="Times New Roman" w:hAnsi="Times New Roman" w:cs="Times New Roman"/>
          <w:sz w:val="24"/>
          <w:szCs w:val="24"/>
        </w:rPr>
        <w:t xml:space="preserve"> въглища </w:t>
      </w:r>
      <w:r w:rsidR="00EE2F48" w:rsidRPr="00EA6672">
        <w:rPr>
          <w:rFonts w:ascii="Times New Roman" w:hAnsi="Times New Roman" w:cs="Times New Roman"/>
          <w:sz w:val="24"/>
          <w:szCs w:val="24"/>
        </w:rPr>
        <w:t xml:space="preserve">с включен ДДС и акциз </w:t>
      </w:r>
      <w:r w:rsidRPr="00EA6672">
        <w:rPr>
          <w:rFonts w:ascii="Times New Roman" w:hAnsi="Times New Roman" w:cs="Times New Roman"/>
          <w:sz w:val="24"/>
          <w:szCs w:val="24"/>
        </w:rPr>
        <w:t>.</w:t>
      </w:r>
    </w:p>
    <w:p w14:paraId="5EA435B9" w14:textId="77777777" w:rsidR="003C656F" w:rsidRPr="00EA6672" w:rsidRDefault="003C656F" w:rsidP="001B780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A6672">
        <w:rPr>
          <w:rFonts w:ascii="Times New Roman" w:hAnsi="Times New Roman" w:cs="Times New Roman"/>
          <w:sz w:val="24"/>
          <w:szCs w:val="24"/>
        </w:rPr>
        <w:lastRenderedPageBreak/>
        <w:t xml:space="preserve">2.2. Цена на транспорт до база на Автомагистрали ЕАД в с.Елешница, 16 км АМ Хемус </w:t>
      </w:r>
      <w:r w:rsidRPr="00EA667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A6672">
        <w:rPr>
          <w:rFonts w:ascii="Times New Roman" w:hAnsi="Times New Roman" w:cs="Times New Roman"/>
          <w:sz w:val="24"/>
          <w:szCs w:val="24"/>
        </w:rPr>
        <w:t>под виадукта</w:t>
      </w:r>
      <w:r w:rsidRPr="00EA6672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EA6672">
        <w:rPr>
          <w:rFonts w:ascii="Times New Roman" w:hAnsi="Times New Roman" w:cs="Times New Roman"/>
          <w:sz w:val="24"/>
          <w:szCs w:val="24"/>
        </w:rPr>
        <w:t xml:space="preserve">, </w:t>
      </w:r>
      <w:r w:rsidRPr="00EA6672">
        <w:rPr>
          <w:rFonts w:ascii="Times New Roman" w:hAnsi="Times New Roman" w:cs="Times New Roman"/>
          <w:sz w:val="24"/>
          <w:szCs w:val="24"/>
          <w:lang w:val="en-US"/>
        </w:rPr>
        <w:t xml:space="preserve">GPS: 42.736435, 23.624311 </w:t>
      </w:r>
    </w:p>
    <w:p w14:paraId="5CADF131" w14:textId="6F0272A5" w:rsidR="00E51E8F" w:rsidRPr="00EA6672" w:rsidRDefault="00661722" w:rsidP="001B7801">
      <w:pPr>
        <w:rPr>
          <w:rFonts w:ascii="Times New Roman" w:hAnsi="Times New Roman" w:cs="Times New Roman"/>
          <w:b/>
          <w:sz w:val="24"/>
          <w:szCs w:val="24"/>
        </w:rPr>
      </w:pPr>
      <w:r w:rsidRPr="00EA6672">
        <w:rPr>
          <w:rFonts w:ascii="Times New Roman" w:hAnsi="Times New Roman" w:cs="Times New Roman"/>
          <w:sz w:val="24"/>
          <w:szCs w:val="24"/>
        </w:rPr>
        <w:t>3</w:t>
      </w:r>
      <w:r w:rsidR="003C656F" w:rsidRPr="00EA6672">
        <w:rPr>
          <w:rFonts w:ascii="Times New Roman" w:hAnsi="Times New Roman" w:cs="Times New Roman"/>
          <w:sz w:val="24"/>
          <w:szCs w:val="24"/>
        </w:rPr>
        <w:t xml:space="preserve"> </w:t>
      </w:r>
      <w:r w:rsidR="00E51E8F" w:rsidRPr="00EA6672">
        <w:rPr>
          <w:rFonts w:ascii="Times New Roman" w:hAnsi="Times New Roman" w:cs="Times New Roman"/>
          <w:sz w:val="24"/>
          <w:szCs w:val="24"/>
        </w:rPr>
        <w:t xml:space="preserve">Срок на доставка -  </w:t>
      </w:r>
      <w:r w:rsidR="00E51E8F" w:rsidRPr="00EA6672">
        <w:rPr>
          <w:rFonts w:ascii="Times New Roman" w:hAnsi="Times New Roman" w:cs="Times New Roman"/>
          <w:b/>
          <w:sz w:val="24"/>
          <w:szCs w:val="24"/>
        </w:rPr>
        <w:t>до 10 работни дни</w:t>
      </w:r>
      <w:r w:rsidR="00635DB9">
        <w:rPr>
          <w:rFonts w:ascii="Times New Roman" w:hAnsi="Times New Roman" w:cs="Times New Roman"/>
          <w:b/>
          <w:sz w:val="24"/>
          <w:szCs w:val="24"/>
        </w:rPr>
        <w:t xml:space="preserve"> от сключване на Договора за изпълнение</w:t>
      </w:r>
      <w:r w:rsidR="00E51E8F" w:rsidRPr="00EA6672">
        <w:rPr>
          <w:rFonts w:ascii="Times New Roman" w:hAnsi="Times New Roman" w:cs="Times New Roman"/>
          <w:b/>
          <w:sz w:val="24"/>
          <w:szCs w:val="24"/>
        </w:rPr>
        <w:t>;</w:t>
      </w:r>
    </w:p>
    <w:p w14:paraId="180ACFBA" w14:textId="77777777" w:rsidR="003C656F" w:rsidRPr="004C2CDC" w:rsidRDefault="00661722" w:rsidP="001B7801">
      <w:r w:rsidRPr="00EA6672">
        <w:rPr>
          <w:rFonts w:ascii="Times New Roman" w:hAnsi="Times New Roman" w:cs="Times New Roman"/>
          <w:sz w:val="24"/>
          <w:szCs w:val="24"/>
        </w:rPr>
        <w:t>4</w:t>
      </w:r>
      <w:r w:rsidR="003C656F" w:rsidRPr="00EA6672">
        <w:rPr>
          <w:rFonts w:ascii="Times New Roman" w:hAnsi="Times New Roman" w:cs="Times New Roman"/>
          <w:sz w:val="24"/>
          <w:szCs w:val="24"/>
        </w:rPr>
        <w:t>. Оценка на офертите</w:t>
      </w:r>
      <w:r w:rsidR="003C656F" w:rsidRPr="00EA6672">
        <w:rPr>
          <w:rFonts w:ascii="Times New Roman" w:hAnsi="Times New Roman" w:cs="Times New Roman"/>
          <w:b/>
          <w:sz w:val="24"/>
          <w:szCs w:val="24"/>
        </w:rPr>
        <w:t xml:space="preserve">  -  допуснатите </w:t>
      </w:r>
      <w:r w:rsidR="003C656F" w:rsidRPr="00EA6672">
        <w:rPr>
          <w:rFonts w:ascii="Times New Roman" w:hAnsi="Times New Roman" w:cs="Times New Roman"/>
          <w:sz w:val="24"/>
          <w:szCs w:val="24"/>
        </w:rPr>
        <w:t xml:space="preserve">оферти ще се оценяват по </w:t>
      </w:r>
      <w:r w:rsidR="004C2CDC" w:rsidRPr="00EA6672">
        <w:rPr>
          <w:rFonts w:ascii="Times New Roman" w:hAnsi="Times New Roman" w:cs="Times New Roman"/>
          <w:sz w:val="24"/>
          <w:szCs w:val="24"/>
        </w:rPr>
        <w:t>най-ниска  цена</w:t>
      </w:r>
      <w:r w:rsidRPr="00EA6672">
        <w:rPr>
          <w:rFonts w:ascii="Times New Roman" w:hAnsi="Times New Roman" w:cs="Times New Roman"/>
          <w:sz w:val="24"/>
          <w:szCs w:val="24"/>
        </w:rPr>
        <w:t xml:space="preserve"> с включен транспорт</w:t>
      </w:r>
      <w:r w:rsidR="004C2CDC" w:rsidRPr="00EA6672">
        <w:rPr>
          <w:rFonts w:ascii="Times New Roman" w:hAnsi="Times New Roman" w:cs="Times New Roman"/>
          <w:sz w:val="24"/>
          <w:szCs w:val="24"/>
        </w:rPr>
        <w:t>.</w:t>
      </w:r>
    </w:p>
    <w:sectPr w:rsidR="003C656F" w:rsidRPr="004C2CDC" w:rsidSect="00775AB1">
      <w:footerReference w:type="default" r:id="rId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3B77F" w14:textId="77777777" w:rsidR="00007D2F" w:rsidRDefault="00007D2F" w:rsidP="00007D2F">
      <w:pPr>
        <w:spacing w:after="0" w:line="240" w:lineRule="auto"/>
      </w:pPr>
      <w:r>
        <w:separator/>
      </w:r>
    </w:p>
  </w:endnote>
  <w:endnote w:type="continuationSeparator" w:id="0">
    <w:p w14:paraId="1399F922" w14:textId="77777777" w:rsidR="00007D2F" w:rsidRDefault="00007D2F" w:rsidP="00007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57928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4B688F" w14:textId="0383E343" w:rsidR="00007D2F" w:rsidRDefault="00007D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11E886" w14:textId="77777777" w:rsidR="00007D2F" w:rsidRDefault="00007D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AB19A" w14:textId="77777777" w:rsidR="00007D2F" w:rsidRDefault="00007D2F" w:rsidP="00007D2F">
      <w:pPr>
        <w:spacing w:after="0" w:line="240" w:lineRule="auto"/>
      </w:pPr>
      <w:r>
        <w:separator/>
      </w:r>
    </w:p>
  </w:footnote>
  <w:footnote w:type="continuationSeparator" w:id="0">
    <w:p w14:paraId="5E5D365F" w14:textId="77777777" w:rsidR="00007D2F" w:rsidRDefault="00007D2F" w:rsidP="00007D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04F35"/>
    <w:rsid w:val="00007D2F"/>
    <w:rsid w:val="000362C2"/>
    <w:rsid w:val="001B0FD1"/>
    <w:rsid w:val="001B7801"/>
    <w:rsid w:val="00201612"/>
    <w:rsid w:val="002A2E6F"/>
    <w:rsid w:val="00395591"/>
    <w:rsid w:val="003C656F"/>
    <w:rsid w:val="00497DF8"/>
    <w:rsid w:val="004C2CDC"/>
    <w:rsid w:val="004C698F"/>
    <w:rsid w:val="00635DB9"/>
    <w:rsid w:val="006544D2"/>
    <w:rsid w:val="00661722"/>
    <w:rsid w:val="00775AB1"/>
    <w:rsid w:val="00801ABB"/>
    <w:rsid w:val="008763FC"/>
    <w:rsid w:val="008850F3"/>
    <w:rsid w:val="009B75D0"/>
    <w:rsid w:val="009B75F4"/>
    <w:rsid w:val="00AF66DE"/>
    <w:rsid w:val="00B23218"/>
    <w:rsid w:val="00DB294B"/>
    <w:rsid w:val="00E51E8F"/>
    <w:rsid w:val="00EA6672"/>
    <w:rsid w:val="00ED28F7"/>
    <w:rsid w:val="00EE2F48"/>
    <w:rsid w:val="00F71240"/>
    <w:rsid w:val="00F9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59EB6"/>
  <w15:docId w15:val="{9F6B900F-CF4B-47E9-8731-EFF7E5129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ен текст (2)_"/>
    <w:basedOn w:val="DefaultParagraphFont"/>
    <w:link w:val="20"/>
    <w:rsid w:val="008763F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Tahoma95pt">
    <w:name w:val="Основен текст (2) + Tahoma;9.5 pt"/>
    <w:basedOn w:val="2"/>
    <w:rsid w:val="008763FC"/>
    <w:rPr>
      <w:rFonts w:ascii="Tahoma" w:eastAsia="Tahoma" w:hAnsi="Tahoma" w:cs="Tahoma"/>
      <w:color w:val="000000"/>
      <w:spacing w:val="0"/>
      <w:w w:val="100"/>
      <w:position w:val="0"/>
      <w:sz w:val="19"/>
      <w:szCs w:val="19"/>
      <w:shd w:val="clear" w:color="auto" w:fill="FFFFFF"/>
      <w:lang w:val="bg-BG" w:eastAsia="bg-BG" w:bidi="bg-BG"/>
    </w:rPr>
  </w:style>
  <w:style w:type="paragraph" w:customStyle="1" w:styleId="20">
    <w:name w:val="Основен текст (2)"/>
    <w:basedOn w:val="Normal"/>
    <w:link w:val="2"/>
    <w:rsid w:val="008763F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07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D2F"/>
  </w:style>
  <w:style w:type="paragraph" w:styleId="Footer">
    <w:name w:val="footer"/>
    <w:basedOn w:val="Normal"/>
    <w:link w:val="FooterChar"/>
    <w:uiPriority w:val="99"/>
    <w:unhideWhenUsed/>
    <w:rsid w:val="00007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Yanka Ilieva</cp:lastModifiedBy>
  <cp:revision>4</cp:revision>
  <cp:lastPrinted>2021-09-27T08:29:00Z</cp:lastPrinted>
  <dcterms:created xsi:type="dcterms:W3CDTF">2021-09-27T11:47:00Z</dcterms:created>
  <dcterms:modified xsi:type="dcterms:W3CDTF">2021-09-27T12:02:00Z</dcterms:modified>
</cp:coreProperties>
</file>